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7A" w:rsidRPr="004C007A" w:rsidRDefault="00FA0EB1" w:rsidP="004C0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bookmarkStart w:id="0" w:name="_GoBack"/>
      <w:bookmarkEnd w:id="0"/>
    </w:p>
    <w:p w:rsidR="0093072F" w:rsidRPr="0093072F" w:rsidRDefault="004C007A" w:rsidP="00930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07A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4C007A">
        <w:rPr>
          <w:rFonts w:ascii="Times New Roman" w:hAnsi="Times New Roman" w:cs="Times New Roman"/>
          <w:bCs/>
          <w:sz w:val="28"/>
          <w:szCs w:val="28"/>
        </w:rPr>
        <w:t xml:space="preserve">приказа Ространснадзора </w:t>
      </w:r>
      <w:r w:rsidRPr="0093072F">
        <w:rPr>
          <w:rFonts w:ascii="Times New Roman" w:hAnsi="Times New Roman" w:cs="Times New Roman"/>
          <w:bCs/>
          <w:sz w:val="28"/>
          <w:szCs w:val="28"/>
        </w:rPr>
        <w:t>«</w:t>
      </w:r>
      <w:r w:rsidR="0093072F" w:rsidRPr="0093072F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</w:p>
    <w:p w:rsidR="004C007A" w:rsidRPr="0093072F" w:rsidRDefault="0093072F" w:rsidP="009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2F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транспорта</w:t>
      </w:r>
      <w:r w:rsidR="004C007A" w:rsidRPr="009307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007A" w:rsidRPr="004C007A" w:rsidRDefault="004C007A" w:rsidP="004C00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07A" w:rsidRPr="004C007A" w:rsidRDefault="004C007A" w:rsidP="004C00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C00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Проектом приказа Ространснадзора предлагается утвердить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hyperlink r:id="rId5" w:history="1">
        <w:r w:rsidR="00675551" w:rsidRPr="00675551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Регламент</w:t>
        </w:r>
      </w:hyperlink>
      <w:r w:rsidR="00675551" w:rsidRPr="006755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Федеральной службы по надзору в сфере транспорта</w:t>
      </w:r>
      <w:r w:rsidR="00E106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(далее – Регламент)</w:t>
      </w:r>
      <w:r w:rsidR="006755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10679" w:rsidRDefault="004C007A" w:rsidP="00E10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r w:rsidR="00206248" w:rsidRPr="00EC4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EC46AD" w:rsidRPr="00EC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6AD" w:rsidRPr="00EC46A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Правительства Российской Федерации от 19 января 2005 г. № 30 «О Типовом регламенте взаимодействия федеральных органов исполнительной власти» </w:t>
      </w:r>
      <w:bookmarkStart w:id="1" w:name="_Hlk514669864"/>
      <w:r w:rsidR="00EC46AD" w:rsidRPr="00EC46AD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2005, № 4, ст. 305, № 47, ст. 4933; 2007, </w:t>
      </w:r>
      <w:r w:rsidR="00EC46AD">
        <w:rPr>
          <w:rFonts w:ascii="Times New Roman" w:hAnsi="Times New Roman" w:cs="Times New Roman"/>
          <w:sz w:val="28"/>
          <w:szCs w:val="28"/>
        </w:rPr>
        <w:t xml:space="preserve"> </w:t>
      </w:r>
      <w:r w:rsidR="00EC46AD" w:rsidRPr="00EC46AD">
        <w:rPr>
          <w:rFonts w:ascii="Times New Roman" w:hAnsi="Times New Roman" w:cs="Times New Roman"/>
          <w:sz w:val="28"/>
          <w:szCs w:val="28"/>
        </w:rPr>
        <w:t>№ 43, ст. 5202; 2008, № 9, ст. 852, № 14, ст. 1413; 2009, № 12, ст. 1429, № 25, ст. 3060, № 41, ст. 4790, № 49, ст. 5970; 2010, № 22, ст. 2776, № 40, ст. 5072; 2011, № 34, ст. 4986, № 35, ст. 5092; 2012, № 37, ст. 4996, № 38, ст. 5102; 2015, № 2, ст. 461, № 6, ст. 965, № 15, ст. 2281; 2017, № 29, ст. 4374)</w:t>
      </w:r>
      <w:bookmarkEnd w:id="1"/>
      <w:r w:rsidR="00EC46AD" w:rsidRPr="00EC46AD">
        <w:rPr>
          <w:rFonts w:ascii="Times New Roman" w:hAnsi="Times New Roman" w:cs="Times New Roman"/>
          <w:sz w:val="28"/>
          <w:szCs w:val="28"/>
        </w:rPr>
        <w:t xml:space="preserve"> и от 28 июля 2005 г. № 452 «О Типовом регламенте внутренней организации федеральных органов исполнительной власти» (Собрание законодательства Российской Федерации, 2005, № 31, ст. 3233; 2007, </w:t>
      </w:r>
      <w:r w:rsidR="00EC46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46AD" w:rsidRPr="00EC46AD">
        <w:rPr>
          <w:rFonts w:ascii="Times New Roman" w:hAnsi="Times New Roman" w:cs="Times New Roman"/>
          <w:sz w:val="28"/>
          <w:szCs w:val="28"/>
        </w:rPr>
        <w:t>№ 43, ст. 5202; 2008, № 9, ст. 852, № 14, ст. 1413, № 46, ст. 5337; 2009, № 12, ст. 1443, № 19, ст. 2346, № 25, ст. 3060, № 47, ст. 5675, № 49, ст. 5970; 2010, № 9, ст. 964, № 22, ст. 2776, № 40, ст. 5072; 2011, № 15, ст. 2131, № 34, ст. 4986, № 35, ст. 5092; 2012, № 37, ст. 4996, № 38, ст. 5102, № 53, ст. 7958; 2013, № 13, ст. 1575; 2015, № 6, ст. 965, № 12, ст. 1758, № 15, ст. 2281, № 30, ст. 4604, № 36, ст. 5037; 2017, № 8, ст. 1254, № 9, ст. 1357, № 29, ст. 4374)</w:t>
      </w:r>
      <w:r w:rsidR="00E10679" w:rsidRPr="00EC4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6AD" w:rsidRPr="00EC46AD" w:rsidRDefault="00EC46AD" w:rsidP="00E10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AD">
        <w:rPr>
          <w:rFonts w:ascii="Times New Roman" w:hAnsi="Times New Roman" w:cs="Times New Roman"/>
          <w:sz w:val="28"/>
          <w:szCs w:val="28"/>
        </w:rPr>
        <w:t>Проект приказа устанавливает общие правила организации деятельности Федеральной службы по надзору в сфере транспорта по реализации ее полномочий и взаимодействия с иными федеральными органами исполнительной власти.</w:t>
      </w:r>
    </w:p>
    <w:p w:rsidR="004C007A" w:rsidRPr="004C007A" w:rsidRDefault="004C007A" w:rsidP="00636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данного проекта приказа не потребует отмены или внесения изменений в иные нормативные правовые акты Российской Федерации, в связи с тем, что проект приказа не вносит новых норм.</w:t>
      </w:r>
    </w:p>
    <w:p w:rsidR="004C007A" w:rsidRPr="004C007A" w:rsidRDefault="004C007A" w:rsidP="00E106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проекта приказа является</w:t>
      </w:r>
      <w:r w:rsidR="00BD6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</w:t>
      </w:r>
      <w:hyperlink r:id="rId6" w:history="1">
        <w:r w:rsidR="00BD66F3" w:rsidRPr="00E106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="00BD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соответствие                  с </w:t>
      </w:r>
      <w:r w:rsidR="00EC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="00BD6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4C007A" w:rsidRPr="004C007A" w:rsidRDefault="004C007A" w:rsidP="004C00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полномочия, обязанности и права проектом приказа не вносятся.</w:t>
      </w:r>
    </w:p>
    <w:p w:rsidR="004C007A" w:rsidRPr="004C007A" w:rsidRDefault="004C007A" w:rsidP="004C00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бюджетные ассигнования не требуются.</w:t>
      </w:r>
    </w:p>
    <w:p w:rsidR="004C007A" w:rsidRPr="004C007A" w:rsidRDefault="004C007A" w:rsidP="004C0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проекта приказа не повлечет расходы субъектов, осуществляющих предпринимательскую деятельность, в связи с тем, что проект приказа не предусматривает закрепление новых обязанностей и их изменений          по отношению к таким субъектам.</w:t>
      </w:r>
    </w:p>
    <w:p w:rsidR="004C007A" w:rsidRPr="004C007A" w:rsidRDefault="004C007A" w:rsidP="004C00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4.1.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 1009, в целях проведения независимой антикоррупционной экспертизы, проект приказа размещен на официальном сайте Ространснадзора </w:t>
      </w:r>
      <w:hyperlink r:id="rId7" w:history="1">
        <w:r w:rsidRPr="004C0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www.rostransnadzor.ru</w:t>
        </w:r>
      </w:hyperlink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на сайте regulation.gov.ru в информационно-телекоммуникационной сети «Интернет». </w:t>
      </w:r>
    </w:p>
    <w:p w:rsidR="004C007A" w:rsidRPr="004C007A" w:rsidRDefault="004C007A" w:rsidP="004C00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007A" w:rsidRPr="004C007A" w:rsidSect="004C00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7A"/>
    <w:rsid w:val="00131BE6"/>
    <w:rsid w:val="00206248"/>
    <w:rsid w:val="002E52E0"/>
    <w:rsid w:val="004C007A"/>
    <w:rsid w:val="00636EEC"/>
    <w:rsid w:val="00675551"/>
    <w:rsid w:val="007B05DA"/>
    <w:rsid w:val="0093072F"/>
    <w:rsid w:val="00B86A46"/>
    <w:rsid w:val="00BD66F3"/>
    <w:rsid w:val="00E10679"/>
    <w:rsid w:val="00EC46AD"/>
    <w:rsid w:val="00F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2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F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30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2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F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30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trans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93E9F41A84B6C682C518B68F91753F6E20F3308E57BAD245534C858B249176ACE4B6B157361E9g32DK" TargetMode="External"/><Relationship Id="rId5" Type="http://schemas.openxmlformats.org/officeDocument/2006/relationships/hyperlink" Target="consultantplus://offline/ref=A9A93E9F41A84B6C682C518B68F91753F6E20F3308E57BAD245534C858B249176ACE4B6B157361E9g32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Чаплинская София Сергеевна</dc:creator>
  <cp:lastModifiedBy>Хоботов Станислав Сергеевич</cp:lastModifiedBy>
  <cp:revision>2</cp:revision>
  <cp:lastPrinted>2016-07-28T11:37:00Z</cp:lastPrinted>
  <dcterms:created xsi:type="dcterms:W3CDTF">2018-08-07T08:13:00Z</dcterms:created>
  <dcterms:modified xsi:type="dcterms:W3CDTF">2018-08-07T08:13:00Z</dcterms:modified>
</cp:coreProperties>
</file>